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-3808</wp:posOffset>
            </wp:positionH>
            <wp:positionV relativeFrom="paragraph">
              <wp:posOffset>97155</wp:posOffset>
            </wp:positionV>
            <wp:extent cx="504825" cy="67754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77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COLÉGIO NOSSA SENHORA DA MISERICÓRDIA</w:t>
      </w:r>
    </w:p>
    <w:p w:rsidR="00000000" w:rsidDel="00000000" w:rsidP="00000000" w:rsidRDefault="00000000" w:rsidRPr="00000000" w14:paraId="00000003">
      <w:pPr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Rio de Janeiro, 02 de abril de 2021.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i w:val="1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u w:val="single"/>
          <w:rtl w:val="0"/>
        </w:rPr>
        <w:t xml:space="preserve">Circular da Direção: 04/2021.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Assunto: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Volta às aulas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Srs Pais e Responsáveis, alunos e educadores do Colégio Nossa Senhora da Misericórdia-Reducar Rj: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Comunicamos o retorno das aulas presenciais no dia 5 de abril, segunda-feira, para os alunos da Educação Infantil ao 5°ano do Ensino Fundamental I e Integral.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Seguiremos com as aulas online para as turmas do Ensino Fundamental II e Ensino Médio durante a semana de 05/04 até 09/04.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Nosso objetivo é reduzir o fluxo de circulação de pessoas no ambiente escolar visto que a nossa região encontra-se numa situação de alto risco para Covid-19.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Continuaremos vigilantes com as medidas protetivas e a favor da vida. Manteremos o contato com vocês e agradecemos a compreensão.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Que a Ressurreição de Jesus preencha seus lares com amor, ternura e vida!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Um abraço!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Atenciosamente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Equipe Diretiva</w:t>
      </w:r>
    </w:p>
    <w:sectPr>
      <w:pgSz w:h="16838" w:w="11906"/>
      <w:pgMar w:bottom="568" w:top="709" w:left="1701" w:right="127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